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1C0" w:rsidRPr="007251C0" w:rsidRDefault="007251C0" w:rsidP="007251C0">
      <w:pPr>
        <w:rPr>
          <w:rFonts w:ascii="Comic Sans MS" w:hAnsi="Comic Sans MS"/>
          <w:sz w:val="32"/>
          <w:szCs w:val="32"/>
        </w:rPr>
      </w:pPr>
      <w:r w:rsidRPr="007251C0">
        <w:rPr>
          <w:rFonts w:ascii="Comic Sans MS" w:hAnsi="Comic Sans MS"/>
          <w:sz w:val="32"/>
          <w:szCs w:val="32"/>
        </w:rPr>
        <w:t>The British Empire’s Gnostic Revival of Scientific Paganism and a New World Religion</w:t>
      </w:r>
    </w:p>
    <w:p w:rsidR="007251C0" w:rsidRPr="007251C0" w:rsidRDefault="007251C0" w:rsidP="007251C0">
      <w:pPr>
        <w:rPr>
          <w:rFonts w:ascii="Comic Sans MS" w:hAnsi="Comic Sans MS"/>
          <w:sz w:val="32"/>
          <w:szCs w:val="32"/>
        </w:rPr>
      </w:pPr>
      <w:r w:rsidRPr="007251C0">
        <w:rPr>
          <w:rFonts w:ascii="Comic Sans MS" w:hAnsi="Comic Sans MS"/>
          <w:sz w:val="32"/>
          <w:szCs w:val="32"/>
        </w:rPr>
        <w:t>MATTHEW EHRET</w:t>
      </w:r>
      <w:r w:rsidRPr="007251C0">
        <w:rPr>
          <w:rFonts w:ascii="Comic Sans MS" w:hAnsi="Comic Sans MS"/>
          <w:sz w:val="32"/>
          <w:szCs w:val="32"/>
        </w:rPr>
        <w:cr/>
      </w:r>
      <w:r w:rsidRPr="007251C0">
        <w:rPr>
          <w:rFonts w:ascii="Comic Sans MS" w:hAnsi="Comic Sans MS"/>
          <w:sz w:val="32"/>
          <w:szCs w:val="32"/>
        </w:rPr>
        <w:cr/>
        <w:t>JAN 4</w:t>
      </w:r>
      <w:r>
        <w:rPr>
          <w:rFonts w:ascii="Comic Sans MS" w:hAnsi="Comic Sans MS"/>
          <w:sz w:val="32"/>
          <w:szCs w:val="32"/>
        </w:rPr>
        <w:t>, 202</w:t>
      </w:r>
      <w:r w:rsidR="007E2CD9">
        <w:rPr>
          <w:rFonts w:ascii="Comic Sans MS" w:hAnsi="Comic Sans MS"/>
          <w:sz w:val="32"/>
          <w:szCs w:val="32"/>
        </w:rPr>
        <w:t>4</w:t>
      </w:r>
      <w:r w:rsidRPr="007251C0">
        <w:rPr>
          <w:rFonts w:ascii="Comic Sans MS" w:hAnsi="Comic Sans MS"/>
          <w:sz w:val="32"/>
          <w:szCs w:val="32"/>
        </w:rPr>
        <w:cr/>
      </w:r>
      <w:r w:rsidR="003B2407">
        <w:rPr>
          <w:rFonts w:ascii="Comic Sans MS" w:hAnsi="Comic Sans MS"/>
          <w:color w:val="FF66FF"/>
          <w:sz w:val="32"/>
          <w:szCs w:val="32"/>
        </w:rPr>
        <w:t>[R</w:t>
      </w:r>
      <w:r w:rsidR="003B2407" w:rsidRPr="003B2407">
        <w:rPr>
          <w:rFonts w:ascii="Comic Sans MS" w:hAnsi="Comic Sans MS"/>
          <w:color w:val="FF66FF"/>
          <w:sz w:val="32"/>
          <w:szCs w:val="32"/>
        </w:rPr>
        <w:t xml:space="preserve">efer also to </w:t>
      </w:r>
      <w:hyperlink r:id="rId4" w:history="1">
        <w:r w:rsidR="003B2407" w:rsidRPr="003B2407">
          <w:rPr>
            <w:rStyle w:val="Hyperlink"/>
            <w:rFonts w:ascii="Comic Sans MS" w:hAnsi="Comic Sans MS"/>
            <w:color w:val="FF66FF"/>
            <w:sz w:val="32"/>
            <w:szCs w:val="32"/>
          </w:rPr>
          <w:t>THIS</w:t>
        </w:r>
      </w:hyperlink>
      <w:r w:rsidR="003B2407" w:rsidRPr="003B2407">
        <w:rPr>
          <w:rFonts w:ascii="Comic Sans MS" w:hAnsi="Comic Sans MS"/>
          <w:color w:val="FF66FF"/>
          <w:sz w:val="32"/>
          <w:szCs w:val="32"/>
        </w:rPr>
        <w:t>.</w:t>
      </w:r>
      <w:r w:rsidR="003B2407">
        <w:rPr>
          <w:rFonts w:ascii="Comic Sans MS" w:hAnsi="Comic Sans MS"/>
          <w:color w:val="FF66FF"/>
          <w:sz w:val="32"/>
          <w:szCs w:val="32"/>
        </w:rPr>
        <w:t>]</w:t>
      </w:r>
      <w:r w:rsidRPr="007251C0">
        <w:rPr>
          <w:rFonts w:ascii="Comic Sans MS" w:hAnsi="Comic Sans MS"/>
          <w:sz w:val="32"/>
          <w:szCs w:val="32"/>
        </w:rPr>
        <w:cr/>
      </w:r>
      <w:r w:rsidRPr="007251C0">
        <w:rPr>
          <w:rFonts w:ascii="Comic Sans MS" w:hAnsi="Comic Sans MS"/>
          <w:sz w:val="32"/>
          <w:szCs w:val="32"/>
        </w:rPr>
        <w:cr/>
      </w:r>
    </w:p>
    <w:p w:rsidR="007251C0" w:rsidRDefault="007251C0" w:rsidP="007251C0">
      <w:pPr>
        <w:rPr>
          <w:rFonts w:ascii="Comic Sans MS" w:hAnsi="Comic Sans MS"/>
          <w:sz w:val="32"/>
          <w:szCs w:val="32"/>
        </w:rPr>
      </w:pPr>
      <w:r w:rsidRPr="007251C0">
        <w:rPr>
          <w:rFonts w:ascii="Comic Sans MS" w:hAnsi="Comic Sans MS"/>
          <w:sz w:val="32"/>
          <w:szCs w:val="32"/>
        </w:rPr>
        <w:t xml:space="preserve">Over the years, I have come to the conclusion that </w:t>
      </w:r>
      <w:r w:rsidRPr="00437A10">
        <w:rPr>
          <w:rFonts w:ascii="Comic Sans MS" w:hAnsi="Comic Sans MS"/>
          <w:sz w:val="52"/>
          <w:szCs w:val="52"/>
          <w:highlight w:val="yellow"/>
        </w:rPr>
        <w:t>history</w:t>
      </w:r>
      <w:r w:rsidRPr="00437A10">
        <w:rPr>
          <w:rFonts w:ascii="Comic Sans MS" w:hAnsi="Comic Sans MS"/>
          <w:sz w:val="32"/>
          <w:szCs w:val="32"/>
          <w:highlight w:val="yellow"/>
        </w:rPr>
        <w:t xml:space="preserve"> is</w:t>
      </w:r>
      <w:r w:rsidRPr="007251C0">
        <w:rPr>
          <w:rFonts w:ascii="Comic Sans MS" w:hAnsi="Comic Sans MS"/>
          <w:sz w:val="32"/>
          <w:szCs w:val="32"/>
        </w:rPr>
        <w:t xml:space="preserve"> best understood as a living process shaped by </w:t>
      </w:r>
    </w:p>
    <w:p w:rsidR="007251C0" w:rsidRDefault="007251C0" w:rsidP="007251C0">
      <w:pPr>
        <w:rPr>
          <w:rFonts w:ascii="Comic Sans MS" w:hAnsi="Comic Sans MS"/>
          <w:sz w:val="32"/>
          <w:szCs w:val="32"/>
        </w:rPr>
      </w:pPr>
      <w:r w:rsidRPr="007251C0">
        <w:rPr>
          <w:rFonts w:ascii="Comic Sans MS" w:hAnsi="Comic Sans MS"/>
          <w:sz w:val="32"/>
          <w:szCs w:val="32"/>
        </w:rPr>
        <w:t xml:space="preserve">1) </w:t>
      </w:r>
      <w:proofErr w:type="gramStart"/>
      <w:r w:rsidRPr="007251C0">
        <w:rPr>
          <w:rFonts w:ascii="Comic Sans MS" w:hAnsi="Comic Sans MS"/>
          <w:sz w:val="32"/>
          <w:szCs w:val="32"/>
        </w:rPr>
        <w:t>ideas</w:t>
      </w:r>
      <w:proofErr w:type="gramEnd"/>
      <w:r w:rsidRPr="007251C0">
        <w:rPr>
          <w:rFonts w:ascii="Comic Sans MS" w:hAnsi="Comic Sans MS"/>
          <w:sz w:val="32"/>
          <w:szCs w:val="32"/>
        </w:rPr>
        <w:t xml:space="preserve"> of good and evil, </w:t>
      </w:r>
    </w:p>
    <w:p w:rsidR="007251C0" w:rsidRDefault="007251C0" w:rsidP="007251C0">
      <w:pPr>
        <w:rPr>
          <w:rFonts w:ascii="Comic Sans MS" w:hAnsi="Comic Sans MS"/>
          <w:sz w:val="32"/>
          <w:szCs w:val="32"/>
        </w:rPr>
      </w:pPr>
      <w:r w:rsidRPr="007251C0">
        <w:rPr>
          <w:rFonts w:ascii="Comic Sans MS" w:hAnsi="Comic Sans MS"/>
          <w:sz w:val="32"/>
          <w:szCs w:val="32"/>
        </w:rPr>
        <w:t xml:space="preserve">2) </w:t>
      </w:r>
      <w:proofErr w:type="gramStart"/>
      <w:r w:rsidRPr="007251C0">
        <w:rPr>
          <w:rFonts w:ascii="Comic Sans MS" w:hAnsi="Comic Sans MS"/>
          <w:sz w:val="32"/>
          <w:szCs w:val="32"/>
        </w:rPr>
        <w:t>decisions</w:t>
      </w:r>
      <w:proofErr w:type="gramEnd"/>
      <w:r w:rsidRPr="007251C0">
        <w:rPr>
          <w:rFonts w:ascii="Comic Sans MS" w:hAnsi="Comic Sans MS"/>
          <w:sz w:val="32"/>
          <w:szCs w:val="32"/>
        </w:rPr>
        <w:t xml:space="preserve"> to act according to those ideas whether right or wrong, and </w:t>
      </w:r>
    </w:p>
    <w:p w:rsidR="007251C0" w:rsidRPr="007251C0" w:rsidRDefault="007251C0" w:rsidP="007251C0">
      <w:pPr>
        <w:rPr>
          <w:rFonts w:ascii="Comic Sans MS" w:hAnsi="Comic Sans MS"/>
          <w:sz w:val="32"/>
          <w:szCs w:val="32"/>
        </w:rPr>
      </w:pPr>
      <w:r w:rsidRPr="007251C0">
        <w:rPr>
          <w:rFonts w:ascii="Comic Sans MS" w:hAnsi="Comic Sans MS"/>
          <w:sz w:val="32"/>
          <w:szCs w:val="32"/>
        </w:rPr>
        <w:t xml:space="preserve">3) </w:t>
      </w:r>
      <w:proofErr w:type="gramStart"/>
      <w:r w:rsidRPr="007251C0">
        <w:rPr>
          <w:rFonts w:ascii="Comic Sans MS" w:hAnsi="Comic Sans MS"/>
          <w:sz w:val="32"/>
          <w:szCs w:val="32"/>
        </w:rPr>
        <w:t>the</w:t>
      </w:r>
      <w:proofErr w:type="gramEnd"/>
      <w:r w:rsidRPr="007251C0">
        <w:rPr>
          <w:rFonts w:ascii="Comic Sans MS" w:hAnsi="Comic Sans MS"/>
          <w:sz w:val="32"/>
          <w:szCs w:val="32"/>
        </w:rPr>
        <w:t xml:space="preserve"> freedom to embrace error, corruption and lies which often wear the clothing of truth.</w:t>
      </w:r>
    </w:p>
    <w:p w:rsidR="007251C0" w:rsidRPr="007251C0" w:rsidRDefault="007251C0" w:rsidP="007251C0">
      <w:pPr>
        <w:rPr>
          <w:rFonts w:ascii="Comic Sans MS" w:hAnsi="Comic Sans MS"/>
          <w:sz w:val="32"/>
          <w:szCs w:val="32"/>
        </w:rPr>
      </w:pPr>
      <w:r w:rsidRPr="007251C0">
        <w:rPr>
          <w:rFonts w:ascii="Comic Sans MS" w:hAnsi="Comic Sans MS"/>
          <w:sz w:val="32"/>
          <w:szCs w:val="32"/>
        </w:rPr>
        <w:t>When those false ideas are permitted to shape the cultural standards of what is considered “normal” for too long, decay across all spectrums of life can be found.</w:t>
      </w:r>
    </w:p>
    <w:p w:rsidR="007251C0" w:rsidRPr="007251C0" w:rsidRDefault="007251C0" w:rsidP="007251C0">
      <w:pPr>
        <w:rPr>
          <w:rFonts w:ascii="Comic Sans MS" w:hAnsi="Comic Sans MS"/>
          <w:sz w:val="32"/>
          <w:szCs w:val="32"/>
        </w:rPr>
      </w:pPr>
      <w:r w:rsidRPr="007251C0">
        <w:rPr>
          <w:rFonts w:ascii="Comic Sans MS" w:hAnsi="Comic Sans MS"/>
          <w:sz w:val="32"/>
          <w:szCs w:val="32"/>
        </w:rPr>
        <w:t>The physical, mental and spiritual health of people slowly decays, as those creative discoveries needed to meet the challenges of nature fail to be made, and scarcity, hunger, wars, and ignorance grows like a cancer.</w:t>
      </w:r>
    </w:p>
    <w:p w:rsidR="007251C0" w:rsidRPr="007251C0" w:rsidRDefault="007251C0" w:rsidP="007251C0">
      <w:pPr>
        <w:rPr>
          <w:rFonts w:ascii="Comic Sans MS" w:hAnsi="Comic Sans MS"/>
          <w:sz w:val="32"/>
          <w:szCs w:val="32"/>
        </w:rPr>
      </w:pPr>
      <w:r w:rsidRPr="007251C0">
        <w:rPr>
          <w:rFonts w:ascii="Comic Sans MS" w:hAnsi="Comic Sans MS"/>
          <w:sz w:val="32"/>
          <w:szCs w:val="32"/>
        </w:rPr>
        <w:t xml:space="preserve">The tension caused by this decay, and the better expression of human nature animated by obedience to truth, morality and creative reason manifests in the form of </w:t>
      </w:r>
      <w:r w:rsidRPr="00437A10">
        <w:rPr>
          <w:rFonts w:ascii="Comic Sans MS" w:hAnsi="Comic Sans MS"/>
          <w:sz w:val="32"/>
          <w:szCs w:val="32"/>
          <w:highlight w:val="yellow"/>
        </w:rPr>
        <w:t>periods of dense potential</w:t>
      </w:r>
      <w:r w:rsidRPr="007251C0">
        <w:rPr>
          <w:rFonts w:ascii="Comic Sans MS" w:hAnsi="Comic Sans MS"/>
          <w:sz w:val="32"/>
          <w:szCs w:val="32"/>
        </w:rPr>
        <w:t xml:space="preserve">, comparable to </w:t>
      </w:r>
      <w:r w:rsidRPr="006731F8">
        <w:rPr>
          <w:rFonts w:ascii="Comic Sans MS" w:hAnsi="Comic Sans MS"/>
          <w:sz w:val="32"/>
          <w:szCs w:val="32"/>
          <w:highlight w:val="yellow"/>
        </w:rPr>
        <w:t>‘pregnant moments’ where systemic changes for good or evil become ripe</w:t>
      </w:r>
      <w:bookmarkStart w:id="0" w:name="_GoBack"/>
      <w:bookmarkEnd w:id="0"/>
      <w:r w:rsidRPr="007251C0">
        <w:rPr>
          <w:rFonts w:ascii="Comic Sans MS" w:hAnsi="Comic Sans MS"/>
          <w:sz w:val="32"/>
          <w:szCs w:val="32"/>
        </w:rPr>
        <w:t>.</w:t>
      </w:r>
    </w:p>
    <w:p w:rsidR="007251C0" w:rsidRPr="007251C0" w:rsidRDefault="007251C0">
      <w:pPr>
        <w:rPr>
          <w:rFonts w:ascii="Comic Sans MS" w:hAnsi="Comic Sans MS"/>
          <w:sz w:val="32"/>
          <w:szCs w:val="32"/>
        </w:rPr>
      </w:pPr>
    </w:p>
    <w:sectPr w:rsidR="007251C0" w:rsidRPr="00725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1C0"/>
    <w:rsid w:val="003037F3"/>
    <w:rsid w:val="003B2407"/>
    <w:rsid w:val="00437A10"/>
    <w:rsid w:val="004F3A02"/>
    <w:rsid w:val="006731F8"/>
    <w:rsid w:val="007251C0"/>
    <w:rsid w:val="007E2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FBE69-58FD-4328-8922-0E731D65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24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tthewehret.substack.com/p/the-british-empires-gnostic-revival?utm_source=cross-post&amp;publication_id=260045&amp;post_id=140087303&amp;utm_campaign=309240&amp;isFreemail=false&amp;r=doii8&amp;utm_medium=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7</cp:revision>
  <dcterms:created xsi:type="dcterms:W3CDTF">2024-01-04T14:55:00Z</dcterms:created>
  <dcterms:modified xsi:type="dcterms:W3CDTF">2024-01-24T21:05:00Z</dcterms:modified>
</cp:coreProperties>
</file>